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52" w:rsidRPr="00161052" w:rsidRDefault="00161052" w:rsidP="00161052">
      <w:pPr>
        <w:shd w:val="clear" w:color="auto" w:fill="D3D3D3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es-ES"/>
        </w:rPr>
      </w:pPr>
      <w:r w:rsidRPr="00161052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es-ES"/>
        </w:rPr>
        <w:fldChar w:fldCharType="begin"/>
      </w:r>
      <w:r w:rsidRPr="00161052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es-ES"/>
        </w:rPr>
        <w:instrText xml:space="preserve"> HYPERLINK "http://www.vidanueva.es/2015/05/22/se-cumplen-dos-siglos-de-la-restauracion-de-la-compania-de-jesus-en-espana/" </w:instrText>
      </w:r>
      <w:r w:rsidRPr="00161052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es-ES"/>
        </w:rPr>
        <w:fldChar w:fldCharType="separate"/>
      </w:r>
      <w:r w:rsidRPr="00161052">
        <w:rPr>
          <w:rFonts w:ascii="Arial" w:eastAsia="Times New Roman" w:hAnsi="Arial" w:cs="Arial"/>
          <w:b/>
          <w:bCs/>
          <w:color w:val="4C4C4C"/>
          <w:kern w:val="36"/>
          <w:sz w:val="48"/>
          <w:szCs w:val="48"/>
          <w:u w:val="single"/>
          <w:lang w:eastAsia="es-ES"/>
        </w:rPr>
        <w:t>Se cumplen dos siglos de la restauración de la Compañía de Jesús en España</w:t>
      </w:r>
      <w:r w:rsidRPr="00161052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es-ES"/>
        </w:rPr>
        <w:fldChar w:fldCharType="end"/>
      </w:r>
    </w:p>
    <w:p w:rsidR="00161052" w:rsidRPr="00161052" w:rsidRDefault="00161052" w:rsidP="00161052">
      <w:pPr>
        <w:shd w:val="clear" w:color="auto" w:fill="D3D3D3"/>
        <w:spacing w:after="0" w:line="257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es-ES"/>
        </w:rPr>
      </w:pPr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Publicado el 22.05.2015</w:t>
      </w:r>
      <w:bookmarkStart w:id="0" w:name="_GoBack"/>
      <w:bookmarkEnd w:id="0"/>
    </w:p>
    <w:p w:rsidR="00161052" w:rsidRPr="00161052" w:rsidRDefault="00161052" w:rsidP="00161052">
      <w:pPr>
        <w:shd w:val="clear" w:color="auto" w:fill="D3D3D3"/>
        <w:spacing w:before="100" w:beforeAutospacing="1" w:after="100" w:afterAutospacing="1" w:line="257" w:lineRule="atLeast"/>
        <w:jc w:val="center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es-ES"/>
        </w:rPr>
      </w:pPr>
      <w:r w:rsidRPr="00161052">
        <w:rPr>
          <w:rFonts w:ascii="Arial" w:eastAsia="Times New Roman" w:hAnsi="Arial" w:cs="Arial"/>
          <w:b/>
          <w:bCs/>
          <w:color w:val="000000"/>
          <w:sz w:val="36"/>
          <w:szCs w:val="36"/>
          <w:lang w:eastAsia="es-ES"/>
        </w:rPr>
        <w:t>Especialistas analizan en Comillas los antecedentes y el desarrollo del hecho</w:t>
      </w:r>
    </w:p>
    <w:p w:rsidR="00161052" w:rsidRPr="00161052" w:rsidRDefault="00161052" w:rsidP="00161052">
      <w:pPr>
        <w:shd w:val="clear" w:color="auto" w:fill="D3D3D3"/>
        <w:spacing w:before="100" w:beforeAutospacing="1" w:after="100" w:afterAutospacing="1" w:line="257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es-ES"/>
        </w:rPr>
      </w:pPr>
      <w:r>
        <w:rPr>
          <w:rFonts w:ascii="Arial" w:eastAsia="Times New Roman" w:hAnsi="Arial" w:cs="Arial"/>
          <w:noProof/>
          <w:color w:val="333333"/>
          <w:sz w:val="18"/>
          <w:szCs w:val="18"/>
          <w:lang w:eastAsia="es-ES"/>
        </w:rPr>
        <w:drawing>
          <wp:inline distT="0" distB="0" distL="0" distR="0">
            <wp:extent cx="2860040" cy="1905000"/>
            <wp:effectExtent l="0" t="0" r="0" b="0"/>
            <wp:docPr id="2" name="Imagen 2" descr="Congreso_Jesui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greso_Jesuit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052" w:rsidRPr="00161052" w:rsidRDefault="00161052" w:rsidP="00161052">
      <w:pPr>
        <w:shd w:val="clear" w:color="auto" w:fill="D3D3D3"/>
        <w:spacing w:beforeAutospacing="1" w:after="0" w:afterAutospacing="1" w:line="257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es-ES"/>
        </w:rPr>
      </w:pPr>
      <w:hyperlink r:id="rId6" w:tooltip="Francisco Ruiz: “La expulsión de los jesuitas fue una injusticia”" w:history="1">
        <w:r w:rsidRPr="00161052">
          <w:rPr>
            <w:rFonts w:ascii="Arial" w:eastAsia="Times New Roman" w:hAnsi="Arial" w:cs="Arial"/>
            <w:color w:val="4C4C4C"/>
            <w:sz w:val="18"/>
            <w:szCs w:val="18"/>
            <w:u w:val="single"/>
            <w:lang w:eastAsia="es-ES"/>
          </w:rPr>
          <w:t>Francisco Ruiz: “La expulsión de los jesuitas fue una injusticia”</w:t>
        </w:r>
      </w:hyperlink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br/>
      </w:r>
    </w:p>
    <w:p w:rsidR="00161052" w:rsidRPr="00161052" w:rsidRDefault="00161052" w:rsidP="00161052">
      <w:pPr>
        <w:shd w:val="clear" w:color="auto" w:fill="D3D3D3"/>
        <w:spacing w:before="100" w:beforeAutospacing="1" w:after="100" w:afterAutospacing="1" w:line="257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es-ES"/>
        </w:rPr>
      </w:pPr>
      <w:r w:rsidRPr="00161052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ES"/>
        </w:rPr>
        <w:t>JOSÉ LORENZO</w:t>
      </w:r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 | El 22 de mayo de 1815, un mermado y achacoso grupo de </w:t>
      </w:r>
      <w:r w:rsidRPr="00161052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ES"/>
        </w:rPr>
        <w:t>127 ancianos regresaba a España</w:t>
      </w:r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, de donde </w:t>
      </w:r>
      <w:r w:rsidRPr="00161052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ES"/>
        </w:rPr>
        <w:t>habían sido expulsados</w:t>
      </w:r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 48 años antes –en un número superior a los 2.600– por un decreto firmado por el </w:t>
      </w:r>
      <w:r w:rsidRPr="00161052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ES"/>
        </w:rPr>
        <w:t>rey Carlos III</w:t>
      </w:r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. Ahora, cuando </w:t>
      </w:r>
      <w:r w:rsidRPr="00161052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ES"/>
        </w:rPr>
        <w:t>se cumplen 200 años de aquella restauración de la Compañía de Jesús</w:t>
      </w:r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, la Universidad Pontificia Comillas acaba de clausurar en Madrid un </w:t>
      </w:r>
      <w:r w:rsidRPr="00161052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ES"/>
        </w:rPr>
        <w:t>congreso</w:t>
      </w:r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 en donde, los días 19 y 20 de mayo, los principales especialistas en la materia han analizado los </w:t>
      </w:r>
      <w:r w:rsidRPr="00161052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ES"/>
        </w:rPr>
        <w:t>antecedentes y el desarrollo de aquella histórica medida</w:t>
      </w:r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.</w:t>
      </w:r>
    </w:p>
    <w:p w:rsidR="00161052" w:rsidRPr="00161052" w:rsidRDefault="00161052" w:rsidP="00161052">
      <w:pPr>
        <w:shd w:val="clear" w:color="auto" w:fill="D3D3D3"/>
        <w:spacing w:before="100" w:beforeAutospacing="1" w:after="100" w:afterAutospacing="1" w:line="257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es-ES"/>
        </w:rPr>
      </w:pPr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Detrás de la expulsión estaba la </w:t>
      </w:r>
      <w:r w:rsidRPr="00161052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ES"/>
        </w:rPr>
        <w:t xml:space="preserve">excusa de que los religiosos habían instigado el Motín de </w:t>
      </w:r>
      <w:proofErr w:type="spellStart"/>
      <w:r w:rsidRPr="00161052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ES"/>
        </w:rPr>
        <w:t>Esquilache</w:t>
      </w:r>
      <w:proofErr w:type="spellEnd"/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, tras lo cual la </w:t>
      </w:r>
      <w:r w:rsidRPr="00161052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ES"/>
        </w:rPr>
        <w:t>monarquía borbónica inició una persecución</w:t>
      </w:r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 contra ellos. “No creo que expulsaran a los </w:t>
      </w:r>
      <w:r w:rsidRPr="00161052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ES"/>
        </w:rPr>
        <w:t>jesuitas por hacer política</w:t>
      </w:r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”, señala a </w:t>
      </w:r>
      <w:r w:rsidRPr="00161052">
        <w:rPr>
          <w:rFonts w:ascii="Arial" w:eastAsia="Times New Roman" w:hAnsi="Arial" w:cs="Arial"/>
          <w:i/>
          <w:iCs/>
          <w:color w:val="333333"/>
          <w:sz w:val="18"/>
          <w:szCs w:val="18"/>
          <w:lang w:eastAsia="es-ES"/>
        </w:rPr>
        <w:t>Vida Nueva</w:t>
      </w:r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 </w:t>
      </w:r>
      <w:r w:rsidRPr="00161052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ES"/>
        </w:rPr>
        <w:t xml:space="preserve">Alfredo </w:t>
      </w:r>
      <w:proofErr w:type="spellStart"/>
      <w:r w:rsidRPr="00161052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ES"/>
        </w:rPr>
        <w:t>Verdoy</w:t>
      </w:r>
      <w:proofErr w:type="spellEnd"/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, coordinador del congreso, junto con </w:t>
      </w:r>
      <w:r w:rsidRPr="00161052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ES"/>
        </w:rPr>
        <w:t>Henar Pizarro</w:t>
      </w:r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. “Si entendemos por política la toma y control del poder, desde luego que no. Si entendemos por</w:t>
      </w:r>
      <w:r w:rsidRPr="00161052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ES"/>
        </w:rPr>
        <w:t> política la defensa de un orden social</w:t>
      </w:r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 cada vez más y más </w:t>
      </w:r>
      <w:r w:rsidRPr="00161052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ES"/>
        </w:rPr>
        <w:t>dominado por la monarquía borbónica</w:t>
      </w:r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 xml:space="preserve"> y por los intereses de una parte de la nueva administración española, </w:t>
      </w:r>
      <w:proofErr w:type="spellStart"/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ta</w:t>
      </w:r>
      <w:proofErr w:type="spellEnd"/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 xml:space="preserve"> vez sí”, añade el religioso jesuita.</w:t>
      </w:r>
    </w:p>
    <w:p w:rsidR="00161052" w:rsidRPr="00161052" w:rsidRDefault="00161052" w:rsidP="00161052">
      <w:pPr>
        <w:shd w:val="clear" w:color="auto" w:fill="D3D3D3"/>
        <w:spacing w:before="100" w:beforeAutospacing="1" w:after="100" w:afterAutospacing="1" w:line="257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es-ES"/>
        </w:rPr>
      </w:pPr>
      <w:r w:rsidRPr="00161052">
        <w:rPr>
          <w:rFonts w:ascii="Arial" w:eastAsia="Times New Roman" w:hAnsi="Arial" w:cs="Arial"/>
          <w:b/>
          <w:bCs/>
          <w:color w:val="DD0000"/>
          <w:sz w:val="27"/>
          <w:szCs w:val="27"/>
          <w:lang w:eastAsia="es-ES"/>
        </w:rPr>
        <w:t>Libertad y justicia</w:t>
      </w:r>
    </w:p>
    <w:p w:rsidR="00161052" w:rsidRPr="00161052" w:rsidRDefault="00161052" w:rsidP="00161052">
      <w:pPr>
        <w:shd w:val="clear" w:color="auto" w:fill="D3D3D3"/>
        <w:spacing w:before="100" w:beforeAutospacing="1" w:after="100" w:afterAutospacing="1" w:line="257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es-ES"/>
        </w:rPr>
      </w:pPr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Aquella </w:t>
      </w:r>
      <w:r w:rsidRPr="00161052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ES"/>
        </w:rPr>
        <w:t>decisión traumática</w:t>
      </w:r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 xml:space="preserve"> quebró, en palabras de </w:t>
      </w:r>
      <w:proofErr w:type="spellStart"/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Verdoy</w:t>
      </w:r>
      <w:proofErr w:type="spellEnd"/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, “una </w:t>
      </w:r>
      <w:r w:rsidRPr="00161052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ES"/>
        </w:rPr>
        <w:t>dinámica apostólica y evangelizadora</w:t>
      </w:r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, cultural y empresarial, relacional y comunicadora que, bien asumida, hubiera evitado divisiones y enfrentamientos entre los que pensaban que la vida política de entonces pasaba por </w:t>
      </w:r>
      <w:r w:rsidRPr="00161052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ES"/>
        </w:rPr>
        <w:t>mantener a ultranza la tradición</w:t>
      </w:r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 y los que consideraban que todo tenía que </w:t>
      </w:r>
      <w:r w:rsidRPr="00161052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ES"/>
        </w:rPr>
        <w:t>comenzar prácticamente de cero</w:t>
      </w:r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”.</w:t>
      </w:r>
    </w:p>
    <w:p w:rsidR="00161052" w:rsidRPr="00161052" w:rsidRDefault="00161052" w:rsidP="00161052">
      <w:pPr>
        <w:shd w:val="clear" w:color="auto" w:fill="D3D3D3"/>
        <w:spacing w:before="100" w:beforeAutospacing="1" w:after="100" w:afterAutospacing="1" w:line="257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es-ES"/>
        </w:rPr>
      </w:pPr>
      <w:proofErr w:type="spellStart"/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Ademas</w:t>
      </w:r>
      <w:proofErr w:type="spellEnd"/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, </w:t>
      </w:r>
      <w:r w:rsidRPr="00161052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ES"/>
        </w:rPr>
        <w:t>contribuyó a crear un imaginario</w:t>
      </w:r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 donde </w:t>
      </w:r>
      <w:r w:rsidRPr="00161052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ES"/>
        </w:rPr>
        <w:t>los hijos de san Ignacio de Loyola no salían bien parados</w:t>
      </w:r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, y que de alguna manera persiste en nuestros días. “La prensa del </w:t>
      </w:r>
      <w:r w:rsidRPr="00161052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ES"/>
        </w:rPr>
        <w:t xml:space="preserve">primer tercio del siglo XIX, </w:t>
      </w:r>
      <w:r w:rsidRPr="00161052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ES"/>
        </w:rPr>
        <w:lastRenderedPageBreak/>
        <w:t>la prensa liberal</w:t>
      </w:r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, contribuyó de manera más que notable a la</w:t>
      </w:r>
      <w:r w:rsidRPr="00161052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ES"/>
        </w:rPr>
        <w:t xml:space="preserve"> popularización del </w:t>
      </w:r>
      <w:proofErr w:type="spellStart"/>
      <w:r w:rsidRPr="00161052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ES"/>
        </w:rPr>
        <w:t>antijesuitismo</w:t>
      </w:r>
      <w:proofErr w:type="spellEnd"/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 y a la configuración del </w:t>
      </w:r>
      <w:r w:rsidRPr="00161052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ES"/>
        </w:rPr>
        <w:t>jesuita como un ser contrario al espíritu de las luces y de la libertad</w:t>
      </w:r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 y de los primeros derechos políticos”, añade. Sin embargo, el profesor se apoya en recientes estudios sobre la expulsión que ponen de manifiesto “que </w:t>
      </w:r>
      <w:r w:rsidRPr="00161052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ES"/>
        </w:rPr>
        <w:t>la Compañía no fue una institución corrompida</w:t>
      </w:r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 ni los jesuitas un </w:t>
      </w:r>
      <w:r w:rsidRPr="00161052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ES"/>
        </w:rPr>
        <w:t>conjunto de hipócritas y seres taimados</w:t>
      </w:r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”.</w:t>
      </w:r>
    </w:p>
    <w:p w:rsidR="00161052" w:rsidRPr="00161052" w:rsidRDefault="00161052" w:rsidP="00161052">
      <w:pPr>
        <w:shd w:val="clear" w:color="auto" w:fill="D3D3D3"/>
        <w:spacing w:before="100" w:beforeAutospacing="1" w:after="100" w:afterAutospacing="1" w:line="257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es-ES"/>
        </w:rPr>
      </w:pPr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Dos siglos después de su </w:t>
      </w:r>
      <w:r w:rsidRPr="00161052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ES"/>
        </w:rPr>
        <w:t>regreso e inserción en medio de la sociedad</w:t>
      </w:r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 xml:space="preserve">, </w:t>
      </w:r>
      <w:proofErr w:type="spellStart"/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Verdoy</w:t>
      </w:r>
      <w:proofErr w:type="spellEnd"/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 xml:space="preserve"> estima que, en lo fundamental, los jesuitas de hoy no han cambiado tanto con respecto a los que entonces vivieron un </w:t>
      </w:r>
      <w:r w:rsidRPr="00161052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ES"/>
        </w:rPr>
        <w:t>doloroso éxodo</w:t>
      </w:r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. “Vivimos, </w:t>
      </w:r>
      <w:r w:rsidRPr="00161052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ES"/>
        </w:rPr>
        <w:t>nos movemos y hasta procedemos de manera un tanto diferente</w:t>
      </w:r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; sin embargo, la raíz de nuestros trabajos apostólicos y de nuestra</w:t>
      </w:r>
      <w:r w:rsidRPr="00161052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ES"/>
        </w:rPr>
        <w:t> disponibilidad y universalidad</w:t>
      </w:r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 siguen siendo la misma: </w:t>
      </w:r>
      <w:r w:rsidRPr="00161052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ES"/>
        </w:rPr>
        <w:t>el seguimiento de Cristo al modo de los Ejercicios Espirituales</w:t>
      </w:r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. Hemos mejorado en un más maduro y más normalizado </w:t>
      </w:r>
      <w:r w:rsidRPr="00161052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ES"/>
        </w:rPr>
        <w:t>uso de la libertad</w:t>
      </w:r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 y en una </w:t>
      </w:r>
      <w:r w:rsidRPr="00161052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ES"/>
        </w:rPr>
        <w:t>definición más evangélica de la justicia</w:t>
      </w:r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; y hemos empeorado, y </w:t>
      </w:r>
      <w:r w:rsidRPr="00161052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ES"/>
        </w:rPr>
        <w:t>tal vez estemos siendo molidos, por un secularismo</w:t>
      </w:r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 al que nuestros antepasados, a su modo, supieron hacer frente y vencer”.</w:t>
      </w:r>
    </w:p>
    <w:p w:rsidR="00161052" w:rsidRPr="00161052" w:rsidRDefault="00161052" w:rsidP="00161052">
      <w:pPr>
        <w:shd w:val="clear" w:color="auto" w:fill="D3D3D3"/>
        <w:spacing w:before="100" w:beforeAutospacing="1" w:after="100" w:afterAutospacing="1" w:line="257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es-ES"/>
        </w:rPr>
      </w:pPr>
      <w:r w:rsidRPr="00161052">
        <w:rPr>
          <w:rFonts w:ascii="Arial" w:eastAsia="Times New Roman" w:hAnsi="Arial" w:cs="Arial"/>
          <w:b/>
          <w:bCs/>
          <w:color w:val="DD0000"/>
          <w:sz w:val="27"/>
          <w:szCs w:val="27"/>
          <w:lang w:eastAsia="es-ES"/>
        </w:rPr>
        <w:t>Entrevista con el provincial de España, Francisco Ruiz</w:t>
      </w:r>
    </w:p>
    <w:p w:rsidR="00161052" w:rsidRPr="00161052" w:rsidRDefault="00161052" w:rsidP="00161052">
      <w:pPr>
        <w:shd w:val="clear" w:color="auto" w:fill="D3D3D3"/>
        <w:spacing w:before="100" w:beforeAutospacing="1" w:after="100" w:afterAutospacing="1" w:line="257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es-ES"/>
        </w:rPr>
      </w:pPr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La </w:t>
      </w:r>
      <w:r w:rsidRPr="00161052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ES"/>
        </w:rPr>
        <w:t>celebración del bicentenario</w:t>
      </w:r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 de la restauración en</w:t>
      </w:r>
      <w:r w:rsidRPr="00161052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ES"/>
        </w:rPr>
        <w:t> Españ</w:t>
      </w:r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a está siendo vivida por la </w:t>
      </w:r>
      <w:r w:rsidRPr="00161052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ES"/>
        </w:rPr>
        <w:t>Compañía de Jesús</w:t>
      </w:r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 “como un acontecimiento del que saquemos sabiduría para el presente”, reconoce el provincial de España, Francisco José Ruiz Pérez, en una entrevista exclusiva a </w:t>
      </w:r>
      <w:r w:rsidRPr="00161052">
        <w:rPr>
          <w:rFonts w:ascii="Arial" w:eastAsia="Times New Roman" w:hAnsi="Arial" w:cs="Arial"/>
          <w:i/>
          <w:iCs/>
          <w:color w:val="333333"/>
          <w:sz w:val="18"/>
          <w:szCs w:val="18"/>
          <w:lang w:eastAsia="es-ES"/>
        </w:rPr>
        <w:t>Vida Nueva</w:t>
      </w:r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.</w:t>
      </w:r>
    </w:p>
    <w:p w:rsidR="00161052" w:rsidRPr="00161052" w:rsidRDefault="00161052" w:rsidP="00161052">
      <w:pPr>
        <w:shd w:val="clear" w:color="auto" w:fill="D3D3D3"/>
        <w:spacing w:before="100" w:beforeAutospacing="1" w:after="100" w:afterAutospacing="1" w:line="257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es-ES"/>
        </w:rPr>
      </w:pPr>
      <w:r w:rsidRPr="00161052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ES"/>
        </w:rPr>
        <w:t>PREGUNTA.- ¿Cómo recuerda la Compañía de Jesús aquellos momentos tan duros de su expulsión de España?</w:t>
      </w:r>
    </w:p>
    <w:p w:rsidR="00161052" w:rsidRPr="00161052" w:rsidRDefault="00161052" w:rsidP="00161052">
      <w:pPr>
        <w:shd w:val="clear" w:color="auto" w:fill="F3F3F3"/>
        <w:spacing w:after="0" w:line="257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es-ES"/>
        </w:rPr>
      </w:pPr>
      <w:r>
        <w:rPr>
          <w:rFonts w:ascii="Arial" w:eastAsia="Times New Roman" w:hAnsi="Arial" w:cs="Arial"/>
          <w:noProof/>
          <w:color w:val="333333"/>
          <w:sz w:val="18"/>
          <w:szCs w:val="18"/>
          <w:lang w:eastAsia="es-ES"/>
        </w:rPr>
        <w:drawing>
          <wp:inline distT="0" distB="0" distL="0" distR="0">
            <wp:extent cx="2143760" cy="2860040"/>
            <wp:effectExtent l="0" t="0" r="8890" b="0"/>
            <wp:docPr id="1" name="Imagen 1" descr="Francisco-Ruiz-provincial-jesuita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ancisco-Ruiz-provincial-jesuitas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760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052" w:rsidRPr="00161052" w:rsidRDefault="00161052" w:rsidP="00161052">
      <w:pPr>
        <w:shd w:val="clear" w:color="auto" w:fill="F3F3F3"/>
        <w:spacing w:after="150" w:line="255" w:lineRule="atLeast"/>
        <w:jc w:val="center"/>
        <w:rPr>
          <w:rFonts w:ascii="Arial" w:eastAsia="Times New Roman" w:hAnsi="Arial" w:cs="Arial"/>
          <w:color w:val="333333"/>
          <w:sz w:val="17"/>
          <w:szCs w:val="17"/>
          <w:lang w:eastAsia="es-ES"/>
        </w:rPr>
      </w:pPr>
      <w:r w:rsidRPr="00161052">
        <w:rPr>
          <w:rFonts w:ascii="Arial" w:eastAsia="Times New Roman" w:hAnsi="Arial" w:cs="Arial"/>
          <w:color w:val="333333"/>
          <w:sz w:val="17"/>
          <w:szCs w:val="17"/>
          <w:lang w:eastAsia="es-ES"/>
        </w:rPr>
        <w:t>Francisco José Ruiz Pérez, provincial de los jesuitas en España</w:t>
      </w:r>
    </w:p>
    <w:p w:rsidR="00161052" w:rsidRPr="00161052" w:rsidRDefault="00161052" w:rsidP="00161052">
      <w:pPr>
        <w:shd w:val="clear" w:color="auto" w:fill="D3D3D3"/>
        <w:spacing w:before="100" w:beforeAutospacing="1" w:after="100" w:afterAutospacing="1" w:line="257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es-ES"/>
        </w:rPr>
      </w:pPr>
      <w:r w:rsidRPr="00161052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ES"/>
        </w:rPr>
        <w:t>RESPUESTA.-</w:t>
      </w:r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 La historia es un libro con el que siempre se puede aprender. Hemos intentado</w:t>
      </w:r>
      <w:r w:rsidRPr="00161052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ES"/>
        </w:rPr>
        <w:t> releer nuestra expulsión a finales del siglo XVIII</w:t>
      </w:r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 como un acontecimiento del que saquemos</w:t>
      </w:r>
      <w:r w:rsidRPr="00161052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ES"/>
        </w:rPr>
        <w:t> sabiduría para el presente</w:t>
      </w:r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. La nuestra es también </w:t>
      </w:r>
      <w:r w:rsidRPr="00161052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ES"/>
        </w:rPr>
        <w:t>época de fragilidad de la Vida Religiosa</w:t>
      </w:r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 por la marginalidad que padece la cuestión de Dios. En ese sentido, los momentos duros de </w:t>
      </w:r>
      <w:r w:rsidRPr="00161052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ES"/>
        </w:rPr>
        <w:t>nuestros compañeros expulsados hablan de actitudes de resistencia en la esperanza</w:t>
      </w:r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. Recordar esa firmeza nos hace mucho bien.</w:t>
      </w:r>
    </w:p>
    <w:p w:rsidR="00161052" w:rsidRPr="00161052" w:rsidRDefault="00161052" w:rsidP="00161052">
      <w:pPr>
        <w:shd w:val="clear" w:color="auto" w:fill="D3D3D3"/>
        <w:spacing w:before="100" w:beforeAutospacing="1" w:after="100" w:afterAutospacing="1" w:line="257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es-ES"/>
        </w:rPr>
      </w:pPr>
      <w:r w:rsidRPr="00161052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ES"/>
        </w:rPr>
        <w:t>P.- ¿Había motivos para esa medida tan radical, tomada también por otros Estados europeos?</w:t>
      </w:r>
    </w:p>
    <w:p w:rsidR="00161052" w:rsidRPr="00161052" w:rsidRDefault="00161052" w:rsidP="00161052">
      <w:pPr>
        <w:shd w:val="clear" w:color="auto" w:fill="D3D3D3"/>
        <w:spacing w:before="100" w:beforeAutospacing="1" w:after="100" w:afterAutospacing="1" w:line="257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es-ES"/>
        </w:rPr>
      </w:pPr>
      <w:r w:rsidRPr="00161052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ES"/>
        </w:rPr>
        <w:t>R.-</w:t>
      </w:r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 La Compañía de aquel tiempo </w:t>
      </w:r>
      <w:r w:rsidRPr="00161052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ES"/>
        </w:rPr>
        <w:t>no se había ganado la simpatía de muchos</w:t>
      </w:r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, tampoco dentro de la Iglesia. Su </w:t>
      </w:r>
      <w:r w:rsidRPr="00161052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ES"/>
        </w:rPr>
        <w:t>poder fáctico</w:t>
      </w:r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 xml:space="preserve"> era innegable. Pero eso no justificaba en absoluto una medida que acabó </w:t>
      </w:r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lastRenderedPageBreak/>
        <w:t>convirtiendo a </w:t>
      </w:r>
      <w:r w:rsidRPr="00161052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ES"/>
        </w:rPr>
        <w:t>religiosos de buena voluntad en exiliados sin reconocimiento</w:t>
      </w:r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 y amparo algunos. La Compañía vivió un </w:t>
      </w:r>
      <w:r w:rsidRPr="00161052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ES"/>
        </w:rPr>
        <w:t>éxodo sin retorno</w:t>
      </w:r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, en la más estricta intemperie y sometida a un </w:t>
      </w:r>
      <w:r w:rsidRPr="00161052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ES"/>
        </w:rPr>
        <w:t>tratamiento vejatorio</w:t>
      </w:r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, convertida en la diana de intereses políticos, económicos e ideológicos en contra de la Iglesia. Con los jesuitas de entonces </w:t>
      </w:r>
      <w:r w:rsidRPr="00161052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ES"/>
        </w:rPr>
        <w:t>se cometió una injusticia</w:t>
      </w:r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.</w:t>
      </w:r>
    </w:p>
    <w:p w:rsidR="00161052" w:rsidRPr="00161052" w:rsidRDefault="00161052" w:rsidP="00161052">
      <w:pPr>
        <w:shd w:val="clear" w:color="auto" w:fill="D3D3D3"/>
        <w:spacing w:before="100" w:beforeAutospacing="1" w:after="100" w:afterAutospacing="1" w:line="257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es-ES"/>
        </w:rPr>
      </w:pPr>
      <w:r w:rsidRPr="00161052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ES"/>
        </w:rPr>
        <w:t>P.- ¿Qué imagen cree que tienen hoy los jesuitas en medio de la sociedad de nuestro tiempo?</w:t>
      </w:r>
    </w:p>
    <w:p w:rsidR="00161052" w:rsidRPr="00161052" w:rsidRDefault="00161052" w:rsidP="00161052">
      <w:pPr>
        <w:shd w:val="clear" w:color="auto" w:fill="D3D3D3"/>
        <w:spacing w:before="100" w:beforeAutospacing="1" w:after="100" w:afterAutospacing="1" w:line="257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es-ES"/>
        </w:rPr>
      </w:pPr>
      <w:r w:rsidRPr="00161052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ES"/>
        </w:rPr>
        <w:t>R.-</w:t>
      </w:r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 </w:t>
      </w:r>
      <w:r w:rsidRPr="00161052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ES"/>
        </w:rPr>
        <w:t>Nuestra imagen continúa siendo polémica</w:t>
      </w:r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. Somos Vida Religiosa invitada por la Iglesia a </w:t>
      </w:r>
      <w:r w:rsidRPr="00161052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ES"/>
        </w:rPr>
        <w:t>habitar espacios fronterizos</w:t>
      </w:r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 y poner allí Evangelio como podamos. Esos </w:t>
      </w:r>
      <w:r w:rsidRPr="00161052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ES"/>
        </w:rPr>
        <w:t>espacios están llenos de tensiones</w:t>
      </w:r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: las que se provocan al actualizar la</w:t>
      </w:r>
      <w:r w:rsidRPr="00161052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ES"/>
        </w:rPr>
        <w:t> formulación de la fe</w:t>
      </w:r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, al conectar la</w:t>
      </w:r>
      <w:r w:rsidRPr="00161052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ES"/>
        </w:rPr>
        <w:t> fe con la justicia y la cultura</w:t>
      </w:r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, al poner en </w:t>
      </w:r>
      <w:r w:rsidRPr="00161052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ES"/>
        </w:rPr>
        <w:t>diálogo el cristianismo con otras tradiciones religiosas</w:t>
      </w:r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. Los jesuitas, en cierto sentido, somos </w:t>
      </w:r>
      <w:r w:rsidRPr="00161052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ES"/>
        </w:rPr>
        <w:t>radicalmente misioneros</w:t>
      </w:r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 xml:space="preserve">, con una peculiar sensibilidad por salir al encuentro de la increencia en todas sus versiones. Creo que la sociedad nos ve, por eso, entre las realidades </w:t>
      </w:r>
      <w:proofErr w:type="spellStart"/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de</w:t>
      </w:r>
      <w:r w:rsidRPr="00161052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ES"/>
        </w:rPr>
        <w:t>Iglesia</w:t>
      </w:r>
      <w:proofErr w:type="spellEnd"/>
      <w:r w:rsidRPr="00161052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ES"/>
        </w:rPr>
        <w:t xml:space="preserve"> que se hallan en vanguardia</w:t>
      </w:r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; una vanguardia que para unos es motivo de simpatía y para otros causa de rechazo.</w:t>
      </w:r>
    </w:p>
    <w:p w:rsidR="00161052" w:rsidRPr="00161052" w:rsidRDefault="00161052" w:rsidP="00161052">
      <w:pPr>
        <w:shd w:val="clear" w:color="auto" w:fill="D3D3D3"/>
        <w:spacing w:before="100" w:beforeAutospacing="1" w:after="100" w:afterAutospacing="1" w:line="257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es-ES"/>
        </w:rPr>
      </w:pPr>
      <w:r w:rsidRPr="00161052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ES"/>
        </w:rPr>
        <w:t>P.- ¿Qué ofrece hoy la Compañía de Jesús a una sociedad fuertemente secularizada como la española?</w:t>
      </w:r>
    </w:p>
    <w:p w:rsidR="00161052" w:rsidRPr="00161052" w:rsidRDefault="00161052" w:rsidP="00161052">
      <w:pPr>
        <w:shd w:val="clear" w:color="auto" w:fill="D3D3D3"/>
        <w:spacing w:before="100" w:beforeAutospacing="1" w:after="100" w:afterAutospacing="1" w:line="257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es-ES"/>
        </w:rPr>
      </w:pPr>
      <w:r w:rsidRPr="00161052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ES"/>
        </w:rPr>
        <w:t>R.-</w:t>
      </w:r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 Ofrece a sus más de mil religiosos, </w:t>
      </w:r>
      <w:r w:rsidRPr="00161052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ES"/>
        </w:rPr>
        <w:t>unidos en misión compartida con un laicado colaborador</w:t>
      </w:r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 extraordinario, todos implicados en iniciativas de </w:t>
      </w:r>
      <w:r w:rsidRPr="00161052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ES"/>
        </w:rPr>
        <w:t>servicio eclesial</w:t>
      </w:r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 que miran por necesidades cruciales de la sociedad española. Somos </w:t>
      </w:r>
      <w:r w:rsidRPr="00161052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ES"/>
        </w:rPr>
        <w:t>pastoral, apostolado social, educación colegial, universidad</w:t>
      </w:r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. Nos entregamos en iglesias, centros sociales, aulas, casas de espiritualidad. Hacemos todo eso por querer expresar que </w:t>
      </w:r>
      <w:r w:rsidRPr="00161052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ES"/>
        </w:rPr>
        <w:t>Dios es posibilidad real y cercana para cualquier persona</w:t>
      </w:r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, y por animar a vivir el Evangelio como descubrimiento constante de sentido.</w:t>
      </w:r>
    </w:p>
    <w:p w:rsidR="00161052" w:rsidRPr="00161052" w:rsidRDefault="00161052" w:rsidP="00161052">
      <w:pPr>
        <w:shd w:val="clear" w:color="auto" w:fill="D3D3D3"/>
        <w:spacing w:before="100" w:beforeAutospacing="1" w:after="100" w:afterAutospacing="1" w:line="257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es-ES"/>
        </w:rPr>
      </w:pPr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En el nº 2.942 de </w:t>
      </w:r>
      <w:r w:rsidRPr="00161052">
        <w:rPr>
          <w:rFonts w:ascii="Arial" w:eastAsia="Times New Roman" w:hAnsi="Arial" w:cs="Arial"/>
          <w:i/>
          <w:iCs/>
          <w:color w:val="333333"/>
          <w:sz w:val="18"/>
          <w:szCs w:val="18"/>
          <w:lang w:eastAsia="es-ES"/>
        </w:rPr>
        <w:t>Vida Nueva</w:t>
      </w:r>
      <w:r w:rsidRPr="00161052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.</w:t>
      </w:r>
    </w:p>
    <w:p w:rsidR="00417DC9" w:rsidRPr="00161052" w:rsidRDefault="00161052" w:rsidP="00161052">
      <w:pPr>
        <w:rPr>
          <w:lang w:val="en-US"/>
        </w:rPr>
      </w:pPr>
      <w:r w:rsidRPr="00161052">
        <w:rPr>
          <w:rFonts w:ascii="Arial" w:eastAsia="Times New Roman" w:hAnsi="Arial" w:cs="Arial"/>
          <w:color w:val="333333"/>
          <w:sz w:val="18"/>
          <w:szCs w:val="18"/>
          <w:shd w:val="clear" w:color="auto" w:fill="D3D3D3"/>
          <w:lang w:val="en-US" w:eastAsia="es-ES"/>
        </w:rPr>
        <w:t>- See more at: http://www.vidanueva.es/2015/05/22/se-cumplen-dos-siglos-de-la-restauracion-de-la-compania-de-jesus-en-espana/#sthash.eHYPHuKs.dpuf</w:t>
      </w:r>
    </w:p>
    <w:sectPr w:rsidR="00417DC9" w:rsidRPr="001610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C68"/>
    <w:rsid w:val="00161052"/>
    <w:rsid w:val="00417DC9"/>
    <w:rsid w:val="008F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1610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1610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161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6105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161052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161052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1610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6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61052"/>
    <w:rPr>
      <w:b/>
      <w:bCs/>
    </w:rPr>
  </w:style>
  <w:style w:type="character" w:customStyle="1" w:styleId="apple-converted-space">
    <w:name w:val="apple-converted-space"/>
    <w:basedOn w:val="Fuentedeprrafopredeter"/>
    <w:rsid w:val="00161052"/>
  </w:style>
  <w:style w:type="character" w:styleId="nfasis">
    <w:name w:val="Emphasis"/>
    <w:basedOn w:val="Fuentedeprrafopredeter"/>
    <w:uiPriority w:val="20"/>
    <w:qFormat/>
    <w:rsid w:val="00161052"/>
    <w:rPr>
      <w:i/>
      <w:iCs/>
    </w:rPr>
  </w:style>
  <w:style w:type="paragraph" w:customStyle="1" w:styleId="wp-caption-text">
    <w:name w:val="wp-caption-text"/>
    <w:basedOn w:val="Normal"/>
    <w:rsid w:val="0016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1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10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1610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1610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161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6105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161052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161052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1610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6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61052"/>
    <w:rPr>
      <w:b/>
      <w:bCs/>
    </w:rPr>
  </w:style>
  <w:style w:type="character" w:customStyle="1" w:styleId="apple-converted-space">
    <w:name w:val="apple-converted-space"/>
    <w:basedOn w:val="Fuentedeprrafopredeter"/>
    <w:rsid w:val="00161052"/>
  </w:style>
  <w:style w:type="character" w:styleId="nfasis">
    <w:name w:val="Emphasis"/>
    <w:basedOn w:val="Fuentedeprrafopredeter"/>
    <w:uiPriority w:val="20"/>
    <w:qFormat/>
    <w:rsid w:val="00161052"/>
    <w:rPr>
      <w:i/>
      <w:iCs/>
    </w:rPr>
  </w:style>
  <w:style w:type="paragraph" w:customStyle="1" w:styleId="wp-caption-text">
    <w:name w:val="wp-caption-text"/>
    <w:basedOn w:val="Normal"/>
    <w:rsid w:val="0016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1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10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69010">
          <w:marLeft w:val="150"/>
          <w:marRight w:val="150"/>
          <w:marTop w:val="150"/>
          <w:marBottom w:val="150"/>
          <w:divBdr>
            <w:top w:val="single" w:sz="6" w:space="3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danueva.es/2015/05/22/francisco-ruiz-la-expulsion-de-los-jesuitas-fue-una-injusticia-provincial-jesuitas-de-espana-en-el-bicentenario-de-la-restauracion-de-la-compania-de-jesu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1056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prensa</dc:creator>
  <cp:keywords/>
  <dc:description/>
  <cp:lastModifiedBy>prensa</cp:lastModifiedBy>
  <cp:revision>2</cp:revision>
  <dcterms:created xsi:type="dcterms:W3CDTF">2015-05-29T12:29:00Z</dcterms:created>
  <dcterms:modified xsi:type="dcterms:W3CDTF">2015-05-29T12:29:00Z</dcterms:modified>
</cp:coreProperties>
</file>